
<file path=[Content_Types].xml><?xml version="1.0" encoding="utf-8"?>
<Types xmlns="http://schemas.openxmlformats.org/package/2006/content-types"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drawing>
          <wp:inline distT="0" distB="0" distL="114300" distR="114300">
            <wp:extent cx="5270500" cy="1144905"/>
            <wp:effectExtent l="0" t="0" r="0" b="10795"/>
            <wp:docPr id="1" name="图片 1" descr="Fig. S1 FYN病人中表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ig. S1 FYN病人中表达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144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18"/>
          <w:szCs w:val="18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18"/>
          <w:szCs w:val="18"/>
          <w:lang w:val="en-US" w:eastAsia="zh-CN"/>
        </w:rPr>
        <w:t>Figure S</w:t>
      </w:r>
      <w:r>
        <w:rPr>
          <w:rFonts w:hint="eastAsia" w:ascii="Times New Roman" w:hAnsi="Times New Roman" w:cs="Times New Roman"/>
          <w:b/>
          <w:bCs/>
          <w:sz w:val="18"/>
          <w:szCs w:val="18"/>
          <w:lang w:val="en-US" w:eastAsia="zh-CN"/>
        </w:rPr>
        <w:t>2</w:t>
      </w:r>
      <w:bookmarkStart w:id="2" w:name="_GoBack"/>
      <w:bookmarkEnd w:id="2"/>
      <w:r>
        <w:rPr>
          <w:rFonts w:hint="eastAsia" w:ascii="Times New Roman" w:hAnsi="Times New Roman" w:cs="Times New Roman"/>
          <w:b/>
          <w:bCs/>
          <w:sz w:val="18"/>
          <w:szCs w:val="18"/>
          <w:lang w:val="en-US" w:eastAsia="zh-CN"/>
        </w:rPr>
        <w:t>.</w:t>
      </w:r>
      <w:r>
        <w:rPr>
          <w:rFonts w:hint="default" w:ascii="Times New Roman" w:hAnsi="Times New Roman" w:cs="Times New Roman"/>
          <w:sz w:val="18"/>
          <w:szCs w:val="1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18"/>
          <w:szCs w:val="18"/>
          <w:lang w:val="en-US" w:eastAsia="zh-CN"/>
        </w:rPr>
        <w:t>The protein expression level of FYN was decreased in HCC patients and human hepatoma cell lines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>. (A)</w:t>
      </w:r>
      <w:bookmarkStart w:id="0" w:name="OLE_LINK1"/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 xml:space="preserve"> Loss of FYN was observed in HCC patients</w:t>
      </w:r>
      <w:bookmarkEnd w:id="0"/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 xml:space="preserve">. FYN protein levels were detected by western blot and relative levels of FYN protein were normalized to </w:t>
      </w:r>
      <w:r>
        <w:rPr>
          <w:rFonts w:hint="default" w:ascii="Times New Roman" w:hAnsi="Times New Roman" w:cs="Times New Roman"/>
          <w:sz w:val="18"/>
          <w:szCs w:val="18"/>
          <w:lang w:val="en-US" w:eastAsia="zh-CN"/>
        </w:rPr>
        <w:t>β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 xml:space="preserve">-actin. (B) The protein expression level of FYN was lower in </w:t>
      </w:r>
      <w:bookmarkStart w:id="1" w:name="OLE_LINK2"/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>human hepatoma cell line</w:t>
      </w:r>
      <w:bookmarkEnd w:id="1"/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 xml:space="preserve"> Huh7 than in human normal hepatocyte L02. FYN protein levels were detected by western blot and relative levels of FYN protein were normalized to </w:t>
      </w:r>
      <w:r>
        <w:rPr>
          <w:rFonts w:hint="default" w:ascii="Times New Roman" w:hAnsi="Times New Roman" w:cs="Times New Roman"/>
          <w:sz w:val="18"/>
          <w:szCs w:val="18"/>
          <w:lang w:val="en-US" w:eastAsia="zh-CN"/>
        </w:rPr>
        <w:t>β</w:t>
      </w:r>
      <w:r>
        <w:rPr>
          <w:rFonts w:hint="eastAsia" w:ascii="Times New Roman" w:hAnsi="Times New Roman" w:cs="Times New Roman"/>
          <w:sz w:val="18"/>
          <w:szCs w:val="18"/>
          <w:lang w:val="en-US" w:eastAsia="zh-CN"/>
        </w:rPr>
        <w:t>-actin.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zNzBlYmRiNTBiZWU2MzFiMjNlY2JkNTNiYWUxMzIifQ=="/>
  </w:docVars>
  <w:rsids>
    <w:rsidRoot w:val="0C6A3D52"/>
    <w:rsid w:val="0768045D"/>
    <w:rsid w:val="0C6A3D52"/>
    <w:rsid w:val="17C50DD3"/>
    <w:rsid w:val="193F760A"/>
    <w:rsid w:val="7EC4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tif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</Words>
  <Characters>414</Characters>
  <Lines>0</Lines>
  <Paragraphs>0</Paragraphs>
  <TotalTime>1</TotalTime>
  <ScaleCrop>false</ScaleCrop>
  <LinksUpToDate>false</LinksUpToDate>
  <CharactersWithSpaces>497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2023-01-15T06:02:00Z</dcterms:created>
  <dc:creator>姚定金</dc:creator>
  <cp:lastModifiedBy>姚定金</cp:lastModifiedBy>
  <dcterms:modified xsi:type="dcterms:W3CDTF">2023-01-21T08:43:15Z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5A1447FC50704AB0890423397F3D19CB</vt:lpwstr>
  </property>
</Properties>
</file>